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4.jpeg" ContentType="image/jpeg"/>
  <Override PartName="/word/media/image2.wmf" ContentType="image/x-wmf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pPr w:vertAnchor="text" w:horzAnchor="text" w:leftFromText="141" w:rightFromText="141" w:tblpX="4776" w:tblpY="-1313"/>
        <w:tblW w:w="10720" w:type="dxa"/>
        <w:jc w:val="left"/>
        <w:tblInd w:w="-5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159"/>
        <w:gridCol w:w="1962"/>
        <w:gridCol w:w="5746"/>
        <w:gridCol w:w="2693"/>
        <w:gridCol w:w="160"/>
      </w:tblGrid>
      <w:tr>
        <w:trPr>
          <w:trHeight w:val="567" w:hRule="atLeast"/>
        </w:trPr>
        <w:tc>
          <w:tcPr>
            <w:tcW w:w="2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65F91" w:themeFill="accent1" w:themeFillShade="bf" w:val="clear"/>
            <w:vAlign w:val="center"/>
          </w:tcPr>
          <w:p>
            <w:pPr>
              <w:pStyle w:val="Normal"/>
              <w:pageBreakBefore/>
              <w:widowControl w:val="false"/>
              <w:jc w:val="center"/>
              <w:rPr>
                <w:b/>
                <w:b/>
                <w:color w:val="EAF1DD" w:themeColor="accent3" w:themeTint="33"/>
                <w:sz w:val="32"/>
                <w:szCs w:val="32"/>
              </w:rPr>
            </w:pPr>
            <w:r>
              <w:rPr>
                <w:b/>
                <w:color w:val="EAF1DD" w:themeColor="accent3" w:themeTint="33"/>
                <w:sz w:val="32"/>
                <w:szCs w:val="32"/>
              </w:rPr>
              <w:t>Intervenants</w:t>
            </w:r>
          </w:p>
        </w:tc>
        <w:tc>
          <w:tcPr>
            <w:tcW w:w="5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65F91" w:themeFill="accent1" w:themeFillShade="bf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color w:val="EAF1DD" w:themeColor="accent3" w:themeTint="33"/>
                <w:sz w:val="32"/>
                <w:szCs w:val="32"/>
              </w:rPr>
            </w:pPr>
            <w:r>
              <w:rPr>
                <w:b/>
                <w:color w:val="EAF1DD" w:themeColor="accent3" w:themeTint="33"/>
                <w:sz w:val="32"/>
                <w:szCs w:val="32"/>
              </w:rPr>
              <w:t>Conférences 2022/2023</w:t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  <w:color w:val="EAF1DD" w:themeColor="accent3" w:themeTint="33"/>
                <w:sz w:val="28"/>
                <w:szCs w:val="28"/>
              </w:rPr>
            </w:pPr>
            <w:r>
              <w:rPr>
                <w:b/>
                <w:color w:val="EAF1DD" w:themeColor="accent3" w:themeTint="33"/>
                <w:sz w:val="32"/>
                <w:szCs w:val="32"/>
              </w:rPr>
              <w:t>15h au Cinéma l’Arlequin</w:t>
            </w:r>
          </w:p>
        </w:tc>
        <w:tc>
          <w:tcPr>
            <w:tcW w:w="2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65F91" w:themeFill="accent1" w:themeFillShade="bf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color w:val="EAF1DD" w:themeColor="accent3" w:themeTint="33"/>
                <w:sz w:val="32"/>
                <w:szCs w:val="32"/>
              </w:rPr>
            </w:pPr>
            <w:r>
              <w:rPr>
                <w:b/>
                <w:color w:val="EAF1DD" w:themeColor="accent3" w:themeTint="33"/>
                <w:sz w:val="32"/>
                <w:szCs w:val="32"/>
              </w:rPr>
              <w:t>Dates</w:t>
            </w:r>
          </w:p>
        </w:tc>
      </w:tr>
      <w:tr>
        <w:trPr>
          <w:trHeight w:val="270" w:hRule="atLeast"/>
        </w:trPr>
        <w:tc>
          <w:tcPr>
            <w:tcW w:w="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10401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  <w:color w:val="C00000"/>
                <w:sz w:val="32"/>
                <w:szCs w:val="32"/>
              </w:rPr>
            </w:pPr>
            <w:r>
              <w:rPr>
                <w:b/>
                <w:i/>
                <w:color w:val="C00000"/>
                <w:sz w:val="32"/>
                <w:szCs w:val="32"/>
              </w:rPr>
            </w:r>
          </w:p>
        </w:tc>
        <w:tc>
          <w:tcPr>
            <w:tcW w:w="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283" w:hRule="atLeast"/>
        </w:trPr>
        <w:tc>
          <w:tcPr>
            <w:tcW w:w="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19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</w:rPr>
            </w:pPr>
            <w:r>
              <w:rPr>
                <w:b/>
              </w:rPr>
              <w:t>Sylvain BOUCHET</w:t>
            </w:r>
          </w:p>
        </w:tc>
        <w:tc>
          <w:tcPr>
            <w:tcW w:w="5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 Nostradamus : le gourmet étoilé 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</w:rPr>
              <w:t>Jeudi 6 octobre 2022</w:t>
            </w:r>
          </w:p>
        </w:tc>
        <w:tc>
          <w:tcPr>
            <w:tcW w:w="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283" w:hRule="atLeast"/>
        </w:trPr>
        <w:tc>
          <w:tcPr>
            <w:tcW w:w="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19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  <w:i/>
                <w:i/>
              </w:rPr>
            </w:pPr>
            <w:r>
              <w:rPr>
                <w:b/>
              </w:rPr>
              <w:t>Alain GROS</w:t>
            </w:r>
          </w:p>
        </w:tc>
        <w:tc>
          <w:tcPr>
            <w:tcW w:w="5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 Des femmes remarquables dans l’Ain 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Jeudi 20 octobre 2022</w:t>
            </w:r>
          </w:p>
        </w:tc>
        <w:tc>
          <w:tcPr>
            <w:tcW w:w="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19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</w:rPr>
            </w:pPr>
            <w:r>
              <w:rPr>
                <w:b/>
              </w:rPr>
              <w:t>Sarah FECHTENBAUM</w:t>
            </w:r>
          </w:p>
        </w:tc>
        <w:tc>
          <w:tcPr>
            <w:tcW w:w="5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 Big-Bang 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Jeudi 10 novembre 2022</w:t>
            </w:r>
          </w:p>
        </w:tc>
        <w:tc>
          <w:tcPr>
            <w:tcW w:w="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984806" w:themeColor="accent6" w:themeShade="80"/>
              </w:rPr>
            </w:pPr>
            <w:r>
              <w:rPr>
                <w:color w:val="984806" w:themeColor="accent6" w:themeShade="80"/>
              </w:rPr>
            </w:r>
          </w:p>
        </w:tc>
      </w:tr>
      <w:tr>
        <w:trPr>
          <w:trHeight w:val="20" w:hRule="atLeast"/>
        </w:trPr>
        <w:tc>
          <w:tcPr>
            <w:tcW w:w="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19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Loïc BERTRAND</w:t>
            </w:r>
          </w:p>
        </w:tc>
        <w:tc>
          <w:tcPr>
            <w:tcW w:w="5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« Le lait et ses transformations, un aliment majeur pour l’alimentation des hommes 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Jeudi 17 novembre 2022</w:t>
            </w:r>
          </w:p>
        </w:tc>
        <w:tc>
          <w:tcPr>
            <w:tcW w:w="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19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</w:rPr>
            </w:pPr>
            <w:r>
              <w:rPr>
                <w:b/>
              </w:rPr>
              <w:t>Nicolas VINCENT</w:t>
            </w:r>
          </w:p>
        </w:tc>
        <w:tc>
          <w:tcPr>
            <w:tcW w:w="5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 Prenez-en de la graine 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Jeudi 8 décembre 2022</w:t>
            </w:r>
          </w:p>
        </w:tc>
        <w:tc>
          <w:tcPr>
            <w:tcW w:w="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19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</w:rPr>
            </w:pPr>
            <w:r>
              <w:rPr>
                <w:b/>
              </w:rPr>
              <w:t>Alain LACOSTE</w:t>
            </w:r>
          </w:p>
        </w:tc>
        <w:tc>
          <w:tcPr>
            <w:tcW w:w="5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 Le Pouvoir » 1</w:t>
            </w:r>
            <w:r>
              <w:rPr>
                <w:b/>
                <w:sz w:val="28"/>
                <w:szCs w:val="28"/>
                <w:vertAlign w:val="superscript"/>
              </w:rPr>
              <w:t>ère</w:t>
            </w:r>
            <w:r>
              <w:rPr>
                <w:b/>
                <w:sz w:val="28"/>
                <w:szCs w:val="28"/>
              </w:rPr>
              <w:t xml:space="preserve"> partie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Jeudi 12 janvier 2023</w:t>
            </w:r>
          </w:p>
        </w:tc>
        <w:tc>
          <w:tcPr>
            <w:tcW w:w="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19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</w:rPr>
            </w:pPr>
            <w:r>
              <w:rPr>
                <w:b/>
              </w:rPr>
              <w:t>Alain LACOSTE</w:t>
            </w:r>
          </w:p>
        </w:tc>
        <w:tc>
          <w:tcPr>
            <w:tcW w:w="5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 Le Pouvoir » 2</w:t>
            </w:r>
            <w:r>
              <w:rPr>
                <w:b/>
                <w:sz w:val="28"/>
                <w:szCs w:val="28"/>
                <w:vertAlign w:val="superscript"/>
              </w:rPr>
              <w:t>ème</w:t>
            </w:r>
            <w:r>
              <w:rPr>
                <w:b/>
                <w:sz w:val="28"/>
                <w:szCs w:val="28"/>
              </w:rPr>
              <w:t xml:space="preserve"> partie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Jeudi 19 janvier 2023</w:t>
            </w:r>
          </w:p>
        </w:tc>
        <w:tc>
          <w:tcPr>
            <w:tcW w:w="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19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</w:rPr>
            </w:pPr>
            <w:r>
              <w:rPr>
                <w:b/>
              </w:rPr>
              <w:t>É</w:t>
            </w:r>
            <w:bookmarkStart w:id="0" w:name="_GoBack1"/>
            <w:bookmarkEnd w:id="0"/>
            <w:r>
              <w:rPr>
                <w:b/>
              </w:rPr>
              <w:t>CHANGE avec Alain LACOSTE</w:t>
            </w:r>
          </w:p>
        </w:tc>
        <w:tc>
          <w:tcPr>
            <w:tcW w:w="5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Autour du livre : « Le monde des non-A »</w:t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 A.E Van VOGT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Jeudi 26 janvier 2023</w:t>
            </w:r>
          </w:p>
        </w:tc>
        <w:tc>
          <w:tcPr>
            <w:tcW w:w="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FF0000"/>
              </w:rPr>
            </w:pPr>
            <w:r>
              <w:rPr>
                <w:color w:val="FF0000"/>
              </w:rPr>
            </w:r>
          </w:p>
        </w:tc>
      </w:tr>
      <w:tr>
        <w:trPr>
          <w:trHeight w:val="20" w:hRule="atLeast"/>
        </w:trPr>
        <w:tc>
          <w:tcPr>
            <w:tcW w:w="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19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</w:rPr>
            </w:pPr>
            <w:r>
              <w:rPr>
                <w:b/>
              </w:rPr>
              <w:t>France FORTUNET</w:t>
            </w:r>
          </w:p>
        </w:tc>
        <w:tc>
          <w:tcPr>
            <w:tcW w:w="5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 Que fait-on des vieux ? 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Jeudi 2 février 2023</w:t>
            </w:r>
          </w:p>
        </w:tc>
        <w:tc>
          <w:tcPr>
            <w:tcW w:w="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19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</w:rPr>
            </w:pPr>
            <w:r>
              <w:rPr>
                <w:b/>
              </w:rPr>
              <w:t>Henri SAHLOUL</w:t>
            </w:r>
          </w:p>
        </w:tc>
        <w:tc>
          <w:tcPr>
            <w:tcW w:w="5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 Les ordres des moines guerriers 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Jeudi 23 février 2023</w:t>
            </w:r>
          </w:p>
        </w:tc>
        <w:tc>
          <w:tcPr>
            <w:tcW w:w="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170" w:hRule="atLeast"/>
        </w:trPr>
        <w:tc>
          <w:tcPr>
            <w:tcW w:w="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19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</w:rPr>
            </w:pPr>
            <w:r>
              <w:rPr>
                <w:b/>
              </w:rPr>
              <w:t>Emma SUTCLIFFE</w:t>
            </w:r>
          </w:p>
        </w:tc>
        <w:tc>
          <w:tcPr>
            <w:tcW w:w="5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 Images du pouvoir, pouvoir des images »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Jeudi 9 mars 2023</w:t>
            </w:r>
          </w:p>
        </w:tc>
        <w:tc>
          <w:tcPr>
            <w:tcW w:w="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19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</w:rPr>
            </w:pPr>
            <w:r>
              <w:rPr>
                <w:b/>
              </w:rPr>
              <w:t>Jean-Claude DOMY</w:t>
            </w:r>
          </w:p>
        </w:tc>
        <w:tc>
          <w:tcPr>
            <w:tcW w:w="5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 Le Tibet 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Jeudi 23 mars 2023</w:t>
            </w:r>
          </w:p>
        </w:tc>
        <w:tc>
          <w:tcPr>
            <w:tcW w:w="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510" w:hRule="atLeast"/>
        </w:trPr>
        <w:tc>
          <w:tcPr>
            <w:tcW w:w="212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Thomas BOUCHET</w:t>
            </w:r>
          </w:p>
        </w:tc>
        <w:tc>
          <w:tcPr>
            <w:tcW w:w="5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ind w:left="2126" w:hanging="2126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 Femmes en utopie XIX siècle »</w:t>
            </w:r>
          </w:p>
        </w:tc>
        <w:tc>
          <w:tcPr>
            <w:tcW w:w="2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Jeudi 6 avril 2023</w:t>
            </w:r>
          </w:p>
        </w:tc>
      </w:tr>
      <w:tr>
        <w:trPr>
          <w:trHeight w:val="20" w:hRule="atLeast"/>
        </w:trPr>
        <w:tc>
          <w:tcPr>
            <w:tcW w:w="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19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</w:r>
          </w:p>
        </w:tc>
        <w:tc>
          <w:tcPr>
            <w:tcW w:w="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A65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19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  <w:color w:val="0070C0"/>
                <w:u w:val="single"/>
              </w:rPr>
            </w:pPr>
            <w:r>
              <w:rPr>
                <w:b/>
                <w:i/>
                <w:color w:val="0070C0"/>
                <w:u w:val="single"/>
              </w:rPr>
              <w:t>Alain LACOSTE</w:t>
            </w:r>
          </w:p>
        </w:tc>
        <w:tc>
          <w:tcPr>
            <w:tcW w:w="5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  <w:color w:val="0070C0"/>
                <w:sz w:val="24"/>
                <w:szCs w:val="24"/>
              </w:rPr>
            </w:pPr>
            <w:r>
              <w:rPr>
                <w:b/>
                <w:i/>
                <w:color w:val="0070C0"/>
                <w:sz w:val="24"/>
                <w:szCs w:val="24"/>
              </w:rPr>
              <w:t xml:space="preserve"> </w:t>
            </w:r>
            <w:r>
              <w:rPr>
                <w:b/>
                <w:i/>
                <w:color w:val="0070C0"/>
                <w:sz w:val="24"/>
                <w:szCs w:val="24"/>
              </w:rPr>
              <w:t>SECONDE EDITION</w:t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  <w:color w:val="0070C0"/>
                <w:sz w:val="24"/>
                <w:szCs w:val="24"/>
              </w:rPr>
            </w:pPr>
            <w:r>
              <w:rPr>
                <w:b/>
                <w:i/>
                <w:color w:val="0070C0"/>
                <w:sz w:val="24"/>
                <w:szCs w:val="24"/>
              </w:rPr>
              <w:t>Conférence sur « le cerveau » - Maison des Sociétés</w:t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i/>
                <w:color w:val="0070C0"/>
                <w:sz w:val="24"/>
                <w:szCs w:val="24"/>
              </w:rPr>
              <w:t>Salle n° 1 – 14h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  <w:color w:val="0070C0"/>
              </w:rPr>
            </w:pPr>
            <w:r>
              <w:rPr>
                <w:b/>
                <w:i/>
                <w:color w:val="0070C0"/>
              </w:rPr>
              <w:t>Jeudi 24 novembre 2022</w:t>
            </w:r>
          </w:p>
        </w:tc>
        <w:tc>
          <w:tcPr>
            <w:tcW w:w="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7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DB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9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B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B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DB65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</w:r>
          </w:p>
        </w:tc>
        <w:tc>
          <w:tcPr>
            <w:tcW w:w="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B65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</w:tbl>
    <w:p>
      <w:pPr>
        <w:pStyle w:val="Normal"/>
        <w:rPr>
          <w:rFonts w:ascii="Tahoma" w:hAnsi="Tahoma" w:cs="Tahoma"/>
          <w:b/>
          <w:b/>
          <w:color w:val="000000"/>
          <w:sz w:val="36"/>
          <w:szCs w:val="36"/>
        </w:rPr>
      </w:pPr>
      <w:r>
        <w:rPr>
          <w:rFonts w:cs="Tahoma" w:ascii="Tahoma" w:hAnsi="Tahoma"/>
          <w:b/>
          <w:color w:val="000000"/>
          <w:sz w:val="36"/>
          <w:szCs w:val="36"/>
        </w:rPr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posOffset>-571500</wp:posOffset>
                </wp:positionH>
                <wp:positionV relativeFrom="paragraph">
                  <wp:posOffset>-833755</wp:posOffset>
                </wp:positionV>
                <wp:extent cx="3556635" cy="7411085"/>
                <wp:effectExtent l="0" t="0" r="0" b="0"/>
                <wp:wrapTight wrapText="bothSides">
                  <wp:wrapPolygon edited="0">
                    <wp:start x="0" y="0"/>
                    <wp:lineTo x="3" y="0"/>
                    <wp:lineTo x="3" y="2"/>
                    <wp:lineTo x="0" y="2"/>
                  </wp:wrapPolygon>
                </wp:wrapTight>
                <wp:docPr id="1" name="Text Box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80" cy="741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Georgia" w:hAnsi="Georgia" w:cs="Tahoma"/>
                                <w:b/>
                                <w:b/>
                                <w:color w:val="403152" w:themeColor="accent4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ahoma" w:ascii="Georgia" w:hAnsi="Georgia"/>
                                <w:b/>
                                <w:color w:val="403152" w:themeColor="accent4" w:themeShade="80"/>
                                <w:sz w:val="36"/>
                                <w:szCs w:val="36"/>
                              </w:rPr>
                              <w:t>Les ateliers</w:t>
                            </w:r>
                          </w:p>
                          <w:p>
                            <w:pPr>
                              <w:pStyle w:val="Contenudecadre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="Tahoma" w:ascii="Georgia" w:hAnsi="Georgia"/>
                                <w:b/>
                                <w:color w:val="FF0000"/>
                                <w:sz w:val="21"/>
                                <w:szCs w:val="21"/>
                                <w:u w:val="single"/>
                              </w:rPr>
                              <w:t>Ateliers " informatique "</w:t>
                            </w:r>
                          </w:p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rFonts w:cs="Tahoma" w:ascii="Georgia" w:hAnsi="Georgia"/>
                                <w:i/>
                                <w:sz w:val="18"/>
                                <w:szCs w:val="18"/>
                              </w:rPr>
                              <w:t>Pour acquérir les connaissances élémentaires, pour comprendre et utiliser les fonctions de l’ordinateur -Niveau : débutants.</w:t>
                            </w:r>
                          </w:p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rFonts w:cs="Tahoma" w:ascii="Georgia" w:hAnsi="Georgia"/>
                                <w:b/>
                                <w:sz w:val="18"/>
                                <w:szCs w:val="18"/>
                              </w:rPr>
                              <w:t>Animés par : Jean-Marie POGOLOTTI</w:t>
                            </w:r>
                          </w:p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rFonts w:cs="Tahoma" w:ascii="Georgia" w:hAnsi="Georgia"/>
                                <w:sz w:val="18"/>
                                <w:szCs w:val="18"/>
                              </w:rPr>
                              <w:t xml:space="preserve">10  séances le lundi après-midi, de début octobre 2022 à janvier 2023. </w:t>
                            </w:r>
                            <w:r>
                              <w:rPr>
                                <w:rFonts w:cs="Tahoma" w:ascii="Georgia" w:hAnsi="Georgia"/>
                                <w:b/>
                                <w:sz w:val="18"/>
                                <w:szCs w:val="1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cs="Tahoma" w:ascii="Georgia" w:hAnsi="Georgia"/>
                                <w:b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ère</w:t>
                            </w:r>
                            <w:r>
                              <w:rPr>
                                <w:rFonts w:cs="Tahoma" w:ascii="Georgia" w:hAnsi="Georg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séance le lundi 3 octobre 2022</w:t>
                            </w:r>
                          </w:p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rFonts w:cs="Tahoma" w:ascii="Georgia" w:hAnsi="Georgia"/>
                                <w:sz w:val="18"/>
                                <w:szCs w:val="18"/>
                              </w:rPr>
                              <w:t>Au Centre social ESCALE, 170 avenue P. Chastel à Belley</w:t>
                            </w:r>
                          </w:p>
                          <w:p>
                            <w:pPr>
                              <w:pStyle w:val="Contenudecadre"/>
                              <w:jc w:val="center"/>
                              <w:rPr/>
                            </w:pPr>
                            <w:r>
                              <w:rPr>
                                <w:rFonts w:cs="Tahoma" w:ascii="Georgia" w:hAnsi="Georg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Atelier "Découverte du droit"</w:t>
                            </w:r>
                          </w:p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rFonts w:cs="Tahoma" w:ascii="Georgia" w:hAnsi="Georgia"/>
                                <w:b/>
                                <w:sz w:val="18"/>
                                <w:szCs w:val="18"/>
                              </w:rPr>
                              <w:t>Animé par France FORTUNET</w:t>
                            </w:r>
                          </w:p>
                          <w:p>
                            <w:pPr>
                              <w:pStyle w:val="Contenudecadre"/>
                              <w:jc w:val="center"/>
                              <w:rPr/>
                            </w:pPr>
                            <w:r>
                              <w:rPr>
                                <w:rFonts w:cs="Tahoma" w:ascii="Georgia" w:hAnsi="Georg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ahoma" w:ascii="Georgia" w:hAnsi="Georgia"/>
                                <w:b/>
                                <w:sz w:val="18"/>
                                <w:szCs w:val="18"/>
                              </w:rPr>
                              <w:t>Thème 2022/2023</w:t>
                            </w:r>
                            <w:r>
                              <w:rPr>
                                <w:rFonts w:cs="Tahoma" w:ascii="Georgia" w:hAnsi="Georgia"/>
                                <w:i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rPr>
                                <w:rFonts w:cs="Tahoma" w:ascii="Georgia" w:hAnsi="Georgia"/>
                                <w:b/>
                                <w:sz w:val="18"/>
                                <w:szCs w:val="18"/>
                                <w:u w:val="single"/>
                              </w:rPr>
                              <w:t>: « Pouvoir et droit »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jc w:val="center"/>
                              <w:rPr/>
                            </w:pPr>
                            <w:r>
                              <w:rPr>
                                <w:rFonts w:cs="Tahoma" w:ascii="Georgia" w:hAnsi="Georgia"/>
                                <w:sz w:val="18"/>
                                <w:szCs w:val="18"/>
                              </w:rPr>
                              <w:t xml:space="preserve">Huit séances, </w:t>
                            </w:r>
                            <w:r>
                              <w:rPr>
                                <w:rFonts w:cs="Tahoma" w:ascii="Georgia" w:hAnsi="Georgia"/>
                                <w:sz w:val="18"/>
                                <w:szCs w:val="18"/>
                                <w:u w:val="single"/>
                              </w:rPr>
                              <w:t>un mercredi sur deux</w:t>
                            </w:r>
                            <w:r>
                              <w:rPr>
                                <w:rFonts w:cs="Tahoma" w:ascii="Georgia" w:hAnsi="Georgia"/>
                                <w:sz w:val="18"/>
                                <w:szCs w:val="18"/>
                              </w:rPr>
                              <w:t xml:space="preserve"> de 10h à 11h30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rPr/>
                            </w:pPr>
                            <w:r>
                              <w:rPr>
                                <w:rFonts w:cs="Tahoma" w:ascii="Georgia" w:hAnsi="Georgia"/>
                                <w:b/>
                                <w:sz w:val="18"/>
                                <w:szCs w:val="1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cs="Tahoma" w:ascii="Georgia" w:hAnsi="Georgia"/>
                                <w:b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ère</w:t>
                            </w:r>
                            <w:r>
                              <w:rPr>
                                <w:rFonts w:cs="Tahoma" w:ascii="Georgia" w:hAnsi="Georg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séance exceptionnellement le jeudi 13 octobre 2022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jc w:val="center"/>
                              <w:rPr/>
                            </w:pPr>
                            <w:r>
                              <w:rPr>
                                <w:rFonts w:cs="Tahoma" w:ascii="Georgia" w:hAnsi="Georgia"/>
                                <w:b/>
                                <w:sz w:val="18"/>
                                <w:szCs w:val="18"/>
                                <w:u w:val="single"/>
                              </w:rPr>
                              <w:t>Maison des Sociétés salle n° 1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jc w:val="center"/>
                              <w:rPr/>
                            </w:pP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Atelier "Etymologie"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rPr/>
                            </w:pP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sz w:val="18"/>
                                <w:szCs w:val="18"/>
                              </w:rPr>
                              <w:t>Animé par Georges ASTIER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jc w:val="center"/>
                              <w:rPr/>
                            </w:pPr>
                            <w:r>
                              <w:rPr>
                                <w:rFonts w:cs="Tahoma" w:ascii="Georgia" w:hAnsi="Georgia"/>
                                <w:bCs/>
                                <w:i/>
                                <w:sz w:val="18"/>
                                <w:szCs w:val="18"/>
                              </w:rPr>
                              <w:t>Découvrir ou redécouvrir l’origine grecque ou latine des mots.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jc w:val="center"/>
                              <w:rPr/>
                            </w:pPr>
                            <w:r>
                              <w:rPr>
                                <w:rFonts w:cs="Tahoma" w:ascii="Georgia" w:hAnsi="Georgia"/>
                                <w:bCs/>
                                <w:sz w:val="18"/>
                                <w:szCs w:val="18"/>
                              </w:rPr>
                              <w:t xml:space="preserve">Huit séances </w:t>
                            </w:r>
                            <w:r>
                              <w:rPr>
                                <w:rFonts w:cs="Tahoma" w:ascii="Georgia" w:hAnsi="Georgia"/>
                                <w:bCs/>
                                <w:sz w:val="18"/>
                                <w:szCs w:val="18"/>
                                <w:u w:val="single"/>
                              </w:rPr>
                              <w:t>un mercredi sur deux</w:t>
                            </w:r>
                            <w:r>
                              <w:rPr>
                                <w:rFonts w:cs="Tahoma" w:ascii="Georgia" w:hAnsi="Georgia"/>
                                <w:bCs/>
                                <w:sz w:val="18"/>
                                <w:szCs w:val="18"/>
                              </w:rPr>
                              <w:t xml:space="preserve"> de 10h à 11h30 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jc w:val="center"/>
                              <w:rPr/>
                            </w:pP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ère</w:t>
                            </w: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séance le mercredi 5 octobre 2022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jc w:val="center"/>
                              <w:rPr/>
                            </w:pP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Maison des Sociétés salle n° 1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jc w:val="center"/>
                              <w:rPr/>
                            </w:pP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Atelier "Espagnol"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rPr>
                                <w:rFonts w:ascii="Georgia" w:hAnsi="Georgia" w:cs="Tahoma"/>
                                <w:b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sz w:val="18"/>
                                <w:szCs w:val="18"/>
                              </w:rPr>
                              <w:t>Animé par Colette MADIES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jc w:val="center"/>
                              <w:rPr>
                                <w:rFonts w:ascii="Georgia" w:hAnsi="Georgia" w:cs="Tahoma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ahoma" w:ascii="Georgia" w:hAnsi="Georgia"/>
                                <w:bCs/>
                                <w:sz w:val="18"/>
                                <w:szCs w:val="18"/>
                              </w:rPr>
                              <w:t>Huit séances le mardi de 10h30 à 12h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jc w:val="center"/>
                              <w:rPr>
                                <w:rFonts w:ascii="Georgia" w:hAnsi="Georgia" w:cs="Tahoma"/>
                                <w:b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ère</w:t>
                            </w: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séance le mardi 11 octobre 2022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jc w:val="center"/>
                              <w:rPr>
                                <w:rFonts w:ascii="Georgia" w:hAnsi="Georgia" w:cs="Tahoma"/>
                                <w:b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Maison des Sociétés salle n° 1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rPr>
                                <w:rFonts w:ascii="Georgia" w:hAnsi="Georgia" w:cs="Tahoma"/>
                                <w:b/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color w:val="FF0000"/>
                                <w:u w:val="single"/>
                              </w:rPr>
                              <w:t>Pour chacun de ces ateliers, coût global : 30 €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jc w:val="center"/>
                              <w:rPr>
                                <w:rFonts w:ascii="Georgia" w:hAnsi="Georgia" w:cs="Tahoma"/>
                                <w:b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Atelier « Italien »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rPr>
                                <w:rFonts w:ascii="Georgia" w:hAnsi="Georgia" w:cs="Tahoma"/>
                                <w:b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Animé parRaffaella De TUDDO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ind w:firstLine="708"/>
                              <w:rPr>
                                <w:rFonts w:ascii="Georgia" w:hAnsi="Georgia" w:cs="Tahom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ahoma" w:ascii="Georgia" w:hAnsi="Georg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Huit séances : 9h-10h30 :   débutants 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rPr>
                                <w:rFonts w:ascii="Georgia" w:hAnsi="Georgia" w:cs="Tahom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ahoma" w:ascii="Georgia" w:hAnsi="Georg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ab/>
                              <w:t xml:space="preserve">        10h30-midi :  confirmés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jc w:val="center"/>
                              <w:rPr>
                                <w:rFonts w:ascii="Georgia" w:hAnsi="Georgia" w:cs="Tahoma"/>
                                <w:b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ère</w:t>
                            </w: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 séance le lundi 3 octobre 2022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jc w:val="center"/>
                              <w:rPr>
                                <w:rFonts w:ascii="Georgia" w:hAnsi="Georgia" w:cs="Tahoma"/>
                                <w:b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Maison des Sociétés salle n° 1 - </w:t>
                            </w: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color w:val="FF0000"/>
                                <w:u w:val="single"/>
                              </w:rPr>
                              <w:t>coût 40 €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jc w:val="center"/>
                              <w:rPr>
                                <w:rFonts w:ascii="Georgia" w:hAnsi="Georgia" w:cs="Tahom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ahoma" w:ascii="Georgia" w:hAnsi="Georg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jc w:val="center"/>
                              <w:rPr>
                                <w:rFonts w:ascii="Georgia" w:hAnsi="Georgia" w:cs="Tahoma"/>
                                <w:b/>
                                <w:b/>
                                <w:bCs/>
                                <w:color w:val="C0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color w:val="C00000"/>
                                <w:sz w:val="10"/>
                                <w:szCs w:val="10"/>
                              </w:rPr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jc w:val="center"/>
                              <w:rPr>
                                <w:rFonts w:ascii="Georgia" w:hAnsi="Georgia" w:cs="Tahoma"/>
                                <w:b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Atelier "Généalogie" 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jc w:val="center"/>
                              <w:rPr>
                                <w:rFonts w:ascii="Georgia" w:hAnsi="Georgia" w:cs="Tahoma"/>
                                <w:b/>
                                <w:b/>
                                <w:bCs/>
                                <w:color w:val="E36C0A" w:themeColor="accent6" w:themeShade="bf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color w:val="E36C0A" w:themeColor="accent6" w:themeShade="bf"/>
                                <w:sz w:val="8"/>
                                <w:szCs w:val="8"/>
                              </w:rPr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rPr>
                                <w:rFonts w:ascii="Georgia" w:hAnsi="Georgia" w:cs="Tahoma"/>
                                <w:b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sz w:val="18"/>
                                <w:szCs w:val="18"/>
                              </w:rPr>
                              <w:t>Animé par Jean-Marie POGOLOTTI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jc w:val="center"/>
                              <w:rPr>
                                <w:rFonts w:ascii="Georgia" w:hAnsi="Georgia" w:cs="Tahoma"/>
                                <w:b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ahoma" w:ascii="Georgia" w:hAnsi="Georgia"/>
                                <w:bCs/>
                                <w:sz w:val="18"/>
                                <w:szCs w:val="18"/>
                              </w:rPr>
                              <w:t>Cet atelier se déroulera en janvier 2023, 5 séances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jc w:val="center"/>
                              <w:rPr>
                                <w:rFonts w:ascii="Georgia" w:hAnsi="Georgia" w:cs="Tahoma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ahoma" w:ascii="Georgia" w:hAnsi="Georgia"/>
                                <w:bCs/>
                                <w:sz w:val="18"/>
                                <w:szCs w:val="18"/>
                              </w:rPr>
                              <w:t>au Centre social «Escale» le lundi matin.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jc w:val="center"/>
                              <w:rPr>
                                <w:rFonts w:ascii="Georgia" w:hAnsi="Georgia" w:cs="Tahoma"/>
                                <w:b/>
                                <w:b/>
                                <w:bCs/>
                                <w:color w:val="C00000"/>
                                <w:u w:val="single"/>
                              </w:rPr>
                            </w:pP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i/>
                                <w:color w:val="365F91" w:themeColor="accent1" w:themeShade="bf"/>
                                <w:sz w:val="18"/>
                                <w:szCs w:val="18"/>
                              </w:rPr>
                              <w:t xml:space="preserve">Inscriptions jusque fin 2022 </w:t>
                            </w: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i/>
                                <w:color w:val="0070C0"/>
                                <w:sz w:val="18"/>
                                <w:szCs w:val="18"/>
                              </w:rPr>
                              <w:t xml:space="preserve">-  </w:t>
                            </w:r>
                            <w:r>
                              <w:rPr>
                                <w:rFonts w:cs="Tahoma" w:ascii="Georgia" w:hAnsi="Georgia"/>
                                <w:b/>
                                <w:bCs/>
                                <w:color w:val="FF0000"/>
                                <w:u w:val="single"/>
                              </w:rPr>
                              <w:t>coût 15€</w:t>
                            </w:r>
                          </w:p>
                          <w:p>
                            <w:pPr>
                              <w:pStyle w:val="Contenudecadre"/>
                              <w:shd w:val="clear" w:color="auto" w:fill="FFFFFF"/>
                              <w:spacing w:before="0" w:after="160"/>
                              <w:jc w:val="center"/>
                              <w:rPr>
                                <w:rFonts w:ascii="Georgia" w:hAnsi="Georgia" w:cs="Tahoma"/>
                                <w:b/>
                                <w:b/>
                                <w:bCs/>
                                <w:i/>
                                <w:i/>
                                <w:color w:val="C00000"/>
                                <w:sz w:val="10"/>
                                <w:szCs w:val="1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58" path="m0,0l-2147483645,0l-2147483645,-2147483646l0,-2147483646xe" fillcolor="white" stroked="f" o:allowincell="f" style="position:absolute;margin-left:-45pt;margin-top:-65.65pt;width:279.95pt;height:583.45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rFonts w:ascii="Georgia" w:hAnsi="Georgia" w:cs="Tahoma"/>
                          <w:b/>
                          <w:b/>
                          <w:color w:val="403152" w:themeColor="accent4" w:themeShade="80"/>
                          <w:sz w:val="36"/>
                          <w:szCs w:val="36"/>
                        </w:rPr>
                      </w:pPr>
                      <w:r>
                        <w:rPr>
                          <w:rFonts w:cs="Tahoma" w:ascii="Georgia" w:hAnsi="Georgia"/>
                          <w:b/>
                          <w:color w:val="403152" w:themeColor="accent4" w:themeShade="80"/>
                          <w:sz w:val="36"/>
                          <w:szCs w:val="36"/>
                        </w:rPr>
                        <w:t>Les ateliers</w:t>
                      </w:r>
                    </w:p>
                    <w:p>
                      <w:pPr>
                        <w:pStyle w:val="Contenudecadre"/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cs="Tahoma" w:ascii="Georgia" w:hAnsi="Georgia"/>
                          <w:b/>
                          <w:color w:val="FF0000"/>
                          <w:sz w:val="21"/>
                          <w:szCs w:val="21"/>
                          <w:u w:val="single"/>
                        </w:rPr>
                        <w:t>Ateliers " informatique "</w:t>
                      </w:r>
                    </w:p>
                    <w:p>
                      <w:pPr>
                        <w:pStyle w:val="Contenudecadre"/>
                        <w:rPr/>
                      </w:pPr>
                      <w:r>
                        <w:rPr>
                          <w:rFonts w:cs="Tahoma" w:ascii="Georgia" w:hAnsi="Georgia"/>
                          <w:i/>
                          <w:sz w:val="18"/>
                          <w:szCs w:val="18"/>
                        </w:rPr>
                        <w:t>Pour acquérir les connaissances élémentaires, pour comprendre et utiliser les fonctions de l’ordinateur -Niveau : débutants.</w:t>
                      </w:r>
                    </w:p>
                    <w:p>
                      <w:pPr>
                        <w:pStyle w:val="Contenudecadre"/>
                        <w:rPr/>
                      </w:pPr>
                      <w:r>
                        <w:rPr>
                          <w:rFonts w:cs="Tahoma" w:ascii="Georgia" w:hAnsi="Georgia"/>
                          <w:b/>
                          <w:sz w:val="18"/>
                          <w:szCs w:val="18"/>
                        </w:rPr>
                        <w:t>Animés par : Jean-Marie POGOLOTTI</w:t>
                      </w:r>
                    </w:p>
                    <w:p>
                      <w:pPr>
                        <w:pStyle w:val="Contenudecadre"/>
                        <w:rPr/>
                      </w:pPr>
                      <w:r>
                        <w:rPr>
                          <w:rFonts w:cs="Tahoma" w:ascii="Georgia" w:hAnsi="Georgia"/>
                          <w:sz w:val="18"/>
                          <w:szCs w:val="18"/>
                        </w:rPr>
                        <w:t xml:space="preserve">10  séances le lundi après-midi, de début octobre 2022 à janvier 2023. </w:t>
                      </w:r>
                      <w:r>
                        <w:rPr>
                          <w:rFonts w:cs="Tahoma" w:ascii="Georgia" w:hAnsi="Georgia"/>
                          <w:b/>
                          <w:sz w:val="18"/>
                          <w:szCs w:val="18"/>
                          <w:u w:val="single"/>
                        </w:rPr>
                        <w:t>1</w:t>
                      </w:r>
                      <w:r>
                        <w:rPr>
                          <w:rFonts w:cs="Tahoma" w:ascii="Georgia" w:hAnsi="Georgia"/>
                          <w:b/>
                          <w:sz w:val="18"/>
                          <w:szCs w:val="18"/>
                          <w:u w:val="single"/>
                          <w:vertAlign w:val="superscript"/>
                        </w:rPr>
                        <w:t>ère</w:t>
                      </w:r>
                      <w:r>
                        <w:rPr>
                          <w:rFonts w:cs="Tahoma" w:ascii="Georgia" w:hAnsi="Georgia"/>
                          <w:b/>
                          <w:sz w:val="18"/>
                          <w:szCs w:val="18"/>
                          <w:u w:val="single"/>
                        </w:rPr>
                        <w:t xml:space="preserve"> séance le lundi 3 octobre 2022</w:t>
                      </w:r>
                    </w:p>
                    <w:p>
                      <w:pPr>
                        <w:pStyle w:val="Contenudecadre"/>
                        <w:rPr/>
                      </w:pPr>
                      <w:r>
                        <w:rPr>
                          <w:rFonts w:cs="Tahoma" w:ascii="Georgia" w:hAnsi="Georgia"/>
                          <w:sz w:val="18"/>
                          <w:szCs w:val="18"/>
                        </w:rPr>
                        <w:t>Au Centre social ESCALE, 170 avenue P. Chastel à Belley</w:t>
                      </w:r>
                    </w:p>
                    <w:p>
                      <w:pPr>
                        <w:pStyle w:val="Contenudecadre"/>
                        <w:jc w:val="center"/>
                        <w:rPr/>
                      </w:pPr>
                      <w:r>
                        <w:rPr>
                          <w:rFonts w:cs="Tahoma" w:ascii="Georgia" w:hAnsi="Georg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Atelier "Découverte du droit"</w:t>
                      </w:r>
                    </w:p>
                    <w:p>
                      <w:pPr>
                        <w:pStyle w:val="Contenudecadre"/>
                        <w:rPr/>
                      </w:pPr>
                      <w:r>
                        <w:rPr>
                          <w:rFonts w:cs="Tahoma" w:ascii="Georgia" w:hAnsi="Georgia"/>
                          <w:b/>
                          <w:sz w:val="18"/>
                          <w:szCs w:val="18"/>
                        </w:rPr>
                        <w:t>Animé par France FORTUNET</w:t>
                      </w:r>
                    </w:p>
                    <w:p>
                      <w:pPr>
                        <w:pStyle w:val="Contenudecadre"/>
                        <w:jc w:val="center"/>
                        <w:rPr/>
                      </w:pPr>
                      <w:r>
                        <w:rPr>
                          <w:rFonts w:cs="Tahoma" w:ascii="Georgia" w:hAnsi="Georgia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ahoma" w:ascii="Georgia" w:hAnsi="Georgia"/>
                          <w:b/>
                          <w:sz w:val="18"/>
                          <w:szCs w:val="18"/>
                        </w:rPr>
                        <w:t>Thème 2022/2023</w:t>
                      </w:r>
                      <w:r>
                        <w:rPr>
                          <w:rFonts w:cs="Tahoma" w:ascii="Georgia" w:hAnsi="Georgia"/>
                          <w:i/>
                          <w:sz w:val="18"/>
                          <w:szCs w:val="18"/>
                        </w:rPr>
                        <w:t> </w:t>
                      </w:r>
                      <w:r>
                        <w:rPr>
                          <w:rFonts w:cs="Tahoma" w:ascii="Georgia" w:hAnsi="Georgia"/>
                          <w:b/>
                          <w:sz w:val="18"/>
                          <w:szCs w:val="18"/>
                          <w:u w:val="single"/>
                        </w:rPr>
                        <w:t>: « Pouvoir et droit »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jc w:val="center"/>
                        <w:rPr/>
                      </w:pPr>
                      <w:r>
                        <w:rPr>
                          <w:rFonts w:cs="Tahoma" w:ascii="Georgia" w:hAnsi="Georgia"/>
                          <w:sz w:val="18"/>
                          <w:szCs w:val="18"/>
                        </w:rPr>
                        <w:t xml:space="preserve">Huit séances, </w:t>
                      </w:r>
                      <w:r>
                        <w:rPr>
                          <w:rFonts w:cs="Tahoma" w:ascii="Georgia" w:hAnsi="Georgia"/>
                          <w:sz w:val="18"/>
                          <w:szCs w:val="18"/>
                          <w:u w:val="single"/>
                        </w:rPr>
                        <w:t>un mercredi sur deux</w:t>
                      </w:r>
                      <w:r>
                        <w:rPr>
                          <w:rFonts w:cs="Tahoma" w:ascii="Georgia" w:hAnsi="Georgia"/>
                          <w:sz w:val="18"/>
                          <w:szCs w:val="18"/>
                        </w:rPr>
                        <w:t xml:space="preserve"> de 10h à 11h30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rPr/>
                      </w:pPr>
                      <w:r>
                        <w:rPr>
                          <w:rFonts w:cs="Tahoma" w:ascii="Georgia" w:hAnsi="Georgia"/>
                          <w:b/>
                          <w:sz w:val="18"/>
                          <w:szCs w:val="18"/>
                          <w:u w:val="single"/>
                        </w:rPr>
                        <w:t>1</w:t>
                      </w:r>
                      <w:r>
                        <w:rPr>
                          <w:rFonts w:cs="Tahoma" w:ascii="Georgia" w:hAnsi="Georgia"/>
                          <w:b/>
                          <w:sz w:val="18"/>
                          <w:szCs w:val="18"/>
                          <w:u w:val="single"/>
                          <w:vertAlign w:val="superscript"/>
                        </w:rPr>
                        <w:t>ère</w:t>
                      </w:r>
                      <w:r>
                        <w:rPr>
                          <w:rFonts w:cs="Tahoma" w:ascii="Georgia" w:hAnsi="Georgia"/>
                          <w:b/>
                          <w:sz w:val="18"/>
                          <w:szCs w:val="18"/>
                          <w:u w:val="single"/>
                        </w:rPr>
                        <w:t xml:space="preserve"> séance exceptionnellement le jeudi 13 octobre 2022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jc w:val="center"/>
                        <w:rPr/>
                      </w:pPr>
                      <w:r>
                        <w:rPr>
                          <w:rFonts w:cs="Tahoma" w:ascii="Georgia" w:hAnsi="Georgia"/>
                          <w:b/>
                          <w:sz w:val="18"/>
                          <w:szCs w:val="18"/>
                          <w:u w:val="single"/>
                        </w:rPr>
                        <w:t>Maison des Sociétés salle n° 1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jc w:val="center"/>
                        <w:rPr/>
                      </w:pPr>
                      <w:r>
                        <w:rPr>
                          <w:rFonts w:cs="Tahoma" w:ascii="Georgia" w:hAnsi="Georgia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Atelier "Etymologie"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rPr/>
                      </w:pPr>
                      <w:r>
                        <w:rPr>
                          <w:rFonts w:cs="Tahoma" w:ascii="Georgia" w:hAnsi="Georgia"/>
                          <w:b/>
                          <w:bCs/>
                          <w:sz w:val="18"/>
                          <w:szCs w:val="18"/>
                        </w:rPr>
                        <w:t>Animé par Georges ASTIER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jc w:val="center"/>
                        <w:rPr/>
                      </w:pPr>
                      <w:r>
                        <w:rPr>
                          <w:rFonts w:cs="Tahoma" w:ascii="Georgia" w:hAnsi="Georgia"/>
                          <w:bCs/>
                          <w:i/>
                          <w:sz w:val="18"/>
                          <w:szCs w:val="18"/>
                        </w:rPr>
                        <w:t>Découvrir ou redécouvrir l’origine grecque ou latine des mots.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jc w:val="center"/>
                        <w:rPr/>
                      </w:pPr>
                      <w:r>
                        <w:rPr>
                          <w:rFonts w:cs="Tahoma" w:ascii="Georgia" w:hAnsi="Georgia"/>
                          <w:bCs/>
                          <w:sz w:val="18"/>
                          <w:szCs w:val="18"/>
                        </w:rPr>
                        <w:t xml:space="preserve">Huit séances </w:t>
                      </w:r>
                      <w:r>
                        <w:rPr>
                          <w:rFonts w:cs="Tahoma" w:ascii="Georgia" w:hAnsi="Georgia"/>
                          <w:bCs/>
                          <w:sz w:val="18"/>
                          <w:szCs w:val="18"/>
                          <w:u w:val="single"/>
                        </w:rPr>
                        <w:t>un mercredi sur deux</w:t>
                      </w:r>
                      <w:r>
                        <w:rPr>
                          <w:rFonts w:cs="Tahoma" w:ascii="Georgia" w:hAnsi="Georgia"/>
                          <w:bCs/>
                          <w:sz w:val="18"/>
                          <w:szCs w:val="18"/>
                        </w:rPr>
                        <w:t xml:space="preserve"> de 10h à 11h30 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jc w:val="center"/>
                        <w:rPr/>
                      </w:pPr>
                      <w:r>
                        <w:rPr>
                          <w:rFonts w:cs="Tahoma" w:ascii="Georgia" w:hAnsi="Georgia"/>
                          <w:b/>
                          <w:bCs/>
                          <w:sz w:val="18"/>
                          <w:szCs w:val="18"/>
                          <w:u w:val="single"/>
                        </w:rPr>
                        <w:t>1</w:t>
                      </w:r>
                      <w:r>
                        <w:rPr>
                          <w:rFonts w:cs="Tahoma" w:ascii="Georgia" w:hAnsi="Georgia"/>
                          <w:b/>
                          <w:bCs/>
                          <w:sz w:val="18"/>
                          <w:szCs w:val="18"/>
                          <w:u w:val="single"/>
                          <w:vertAlign w:val="superscript"/>
                        </w:rPr>
                        <w:t>ère</w:t>
                      </w:r>
                      <w:r>
                        <w:rPr>
                          <w:rFonts w:cs="Tahoma" w:ascii="Georgia" w:hAnsi="Georgia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séance le mercredi 5 octobre 2022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jc w:val="center"/>
                        <w:rPr/>
                      </w:pPr>
                      <w:r>
                        <w:rPr>
                          <w:rFonts w:cs="Tahoma" w:ascii="Georgia" w:hAnsi="Georgia"/>
                          <w:b/>
                          <w:bCs/>
                          <w:sz w:val="18"/>
                          <w:szCs w:val="18"/>
                          <w:u w:val="single"/>
                        </w:rPr>
                        <w:t>Maison des Sociétés salle n° 1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jc w:val="center"/>
                        <w:rPr/>
                      </w:pPr>
                      <w:r>
                        <w:rPr>
                          <w:rFonts w:cs="Tahoma" w:ascii="Georgia" w:hAnsi="Georgia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Atelier "Espagnol"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rPr>
                          <w:rFonts w:ascii="Georgia" w:hAnsi="Georgia" w:cs="Tahoma"/>
                          <w:b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="Tahoma" w:ascii="Georgia" w:hAnsi="Georgia"/>
                          <w:b/>
                          <w:bCs/>
                          <w:sz w:val="18"/>
                          <w:szCs w:val="18"/>
                        </w:rPr>
                        <w:t>Animé par Colette MADIES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jc w:val="center"/>
                        <w:rPr>
                          <w:rFonts w:ascii="Georgia" w:hAnsi="Georgia" w:cs="Tahoma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="Tahoma" w:ascii="Georgia" w:hAnsi="Georgia"/>
                          <w:bCs/>
                          <w:sz w:val="18"/>
                          <w:szCs w:val="18"/>
                        </w:rPr>
                        <w:t>Huit séances le mardi de 10h30 à 12h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jc w:val="center"/>
                        <w:rPr>
                          <w:rFonts w:ascii="Georgia" w:hAnsi="Georgia" w:cs="Tahoma"/>
                          <w:b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cs="Tahoma" w:ascii="Georgia" w:hAnsi="Georgia"/>
                          <w:b/>
                          <w:bCs/>
                          <w:sz w:val="18"/>
                          <w:szCs w:val="18"/>
                          <w:u w:val="single"/>
                        </w:rPr>
                        <w:t>1</w:t>
                      </w:r>
                      <w:r>
                        <w:rPr>
                          <w:rFonts w:cs="Tahoma" w:ascii="Georgia" w:hAnsi="Georgia"/>
                          <w:b/>
                          <w:bCs/>
                          <w:sz w:val="18"/>
                          <w:szCs w:val="18"/>
                          <w:u w:val="single"/>
                          <w:vertAlign w:val="superscript"/>
                        </w:rPr>
                        <w:t>ère</w:t>
                      </w:r>
                      <w:r>
                        <w:rPr>
                          <w:rFonts w:cs="Tahoma" w:ascii="Georgia" w:hAnsi="Georgia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séance le mardi 11 octobre 2022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jc w:val="center"/>
                        <w:rPr>
                          <w:rFonts w:ascii="Georgia" w:hAnsi="Georgia" w:cs="Tahoma"/>
                          <w:b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cs="Tahoma" w:ascii="Georgia" w:hAnsi="Georgia"/>
                          <w:b/>
                          <w:bCs/>
                          <w:sz w:val="18"/>
                          <w:szCs w:val="18"/>
                          <w:u w:val="single"/>
                        </w:rPr>
                        <w:t>Maison des Sociétés salle n° 1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rPr>
                          <w:rFonts w:ascii="Georgia" w:hAnsi="Georgia" w:cs="Tahoma"/>
                          <w:b/>
                          <w:b/>
                          <w:bCs/>
                          <w:color w:val="FF0000"/>
                          <w:u w:val="single"/>
                        </w:rPr>
                      </w:pPr>
                      <w:r>
                        <w:rPr>
                          <w:rFonts w:cs="Tahoma" w:ascii="Georgia" w:hAnsi="Georgia"/>
                          <w:b/>
                          <w:bCs/>
                          <w:color w:val="FF0000"/>
                          <w:u w:val="single"/>
                        </w:rPr>
                        <w:t>Pour chacun de ces ateliers, coût global : 30 €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jc w:val="center"/>
                        <w:rPr>
                          <w:rFonts w:ascii="Georgia" w:hAnsi="Georgia" w:cs="Tahoma"/>
                          <w:b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cs="Tahoma" w:ascii="Georgia" w:hAnsi="Georgia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Atelier « Italien »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rPr>
                          <w:rFonts w:ascii="Georgia" w:hAnsi="Georgia" w:cs="Tahoma"/>
                          <w:b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="Tahoma" w:ascii="Georgia" w:hAnsi="Georg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Animé parRaffaella De TUDDO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ind w:firstLine="708"/>
                        <w:rPr>
                          <w:rFonts w:ascii="Georgia" w:hAnsi="Georgia" w:cs="Tahoma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="Tahoma" w:ascii="Georgia" w:hAnsi="Georgia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Huit séances : 9h-10h30 :   débutants 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rPr>
                          <w:rFonts w:ascii="Georgia" w:hAnsi="Georgia" w:cs="Tahoma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="Tahoma" w:ascii="Georgia" w:hAnsi="Georgia"/>
                          <w:bCs/>
                          <w:color w:val="000000" w:themeColor="text1"/>
                          <w:sz w:val="18"/>
                          <w:szCs w:val="18"/>
                        </w:rPr>
                        <w:tab/>
                        <w:tab/>
                        <w:t xml:space="preserve">        10h30-midi :  confirmés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jc w:val="center"/>
                        <w:rPr>
                          <w:rFonts w:ascii="Georgia" w:hAnsi="Georgia" w:cs="Tahoma"/>
                          <w:b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cs="Tahoma" w:ascii="Georgia" w:hAnsi="Georgia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1</w:t>
                      </w:r>
                      <w:r>
                        <w:rPr>
                          <w:rFonts w:cs="Tahoma" w:ascii="Georgia" w:hAnsi="Georgia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  <w:vertAlign w:val="superscript"/>
                        </w:rPr>
                        <w:t>ère</w:t>
                      </w:r>
                      <w:r>
                        <w:rPr>
                          <w:rFonts w:cs="Tahoma" w:ascii="Georgia" w:hAnsi="Georgia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 séance le lundi 3 octobre 2022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jc w:val="center"/>
                        <w:rPr>
                          <w:rFonts w:ascii="Georgia" w:hAnsi="Georgia" w:cs="Tahoma"/>
                          <w:b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cs="Tahoma" w:ascii="Georgia" w:hAnsi="Georgia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Maison des Sociétés salle n° 1 - </w:t>
                      </w:r>
                      <w:r>
                        <w:rPr>
                          <w:rFonts w:cs="Tahoma" w:ascii="Georgia" w:hAnsi="Georgia"/>
                          <w:b/>
                          <w:bCs/>
                          <w:color w:val="FF0000"/>
                          <w:u w:val="single"/>
                        </w:rPr>
                        <w:t>coût 40 €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jc w:val="center"/>
                        <w:rPr>
                          <w:rFonts w:ascii="Georgia" w:hAnsi="Georgia" w:cs="Tahoma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="Tahoma" w:ascii="Georgia" w:hAnsi="Georgia"/>
                          <w:bCs/>
                          <w:color w:val="000000" w:themeColor="text1"/>
                          <w:sz w:val="18"/>
                          <w:szCs w:val="18"/>
                        </w:rPr>
                      </w:r>
                    </w:p>
                    <w:p>
                      <w:pPr>
                        <w:pStyle w:val="Contenudecadre"/>
                        <w:shd w:val="clear" w:color="auto" w:fill="FFFFFF"/>
                        <w:jc w:val="center"/>
                        <w:rPr>
                          <w:rFonts w:ascii="Georgia" w:hAnsi="Georgia" w:cs="Tahoma"/>
                          <w:b/>
                          <w:b/>
                          <w:bCs/>
                          <w:color w:val="C00000"/>
                          <w:sz w:val="10"/>
                          <w:szCs w:val="10"/>
                        </w:rPr>
                      </w:pPr>
                      <w:r>
                        <w:rPr>
                          <w:rFonts w:cs="Tahoma" w:ascii="Georgia" w:hAnsi="Georgia"/>
                          <w:b/>
                          <w:bCs/>
                          <w:color w:val="C00000"/>
                          <w:sz w:val="10"/>
                          <w:szCs w:val="10"/>
                        </w:rPr>
                      </w:r>
                    </w:p>
                    <w:p>
                      <w:pPr>
                        <w:pStyle w:val="Contenudecadre"/>
                        <w:shd w:val="clear" w:color="auto" w:fill="FFFFFF"/>
                        <w:jc w:val="center"/>
                        <w:rPr>
                          <w:rFonts w:ascii="Georgia" w:hAnsi="Georgia" w:cs="Tahoma"/>
                          <w:b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cs="Tahoma" w:ascii="Georgia" w:hAnsi="Georgia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Atelier "Généalogie" 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jc w:val="center"/>
                        <w:rPr>
                          <w:rFonts w:ascii="Georgia" w:hAnsi="Georgia" w:cs="Tahoma"/>
                          <w:b/>
                          <w:b/>
                          <w:bCs/>
                          <w:color w:val="E36C0A" w:themeColor="accent6" w:themeShade="bf"/>
                          <w:sz w:val="8"/>
                          <w:szCs w:val="8"/>
                        </w:rPr>
                      </w:pPr>
                      <w:r>
                        <w:rPr>
                          <w:rFonts w:cs="Tahoma" w:ascii="Georgia" w:hAnsi="Georgia"/>
                          <w:b/>
                          <w:bCs/>
                          <w:color w:val="E36C0A" w:themeColor="accent6" w:themeShade="bf"/>
                          <w:sz w:val="8"/>
                          <w:szCs w:val="8"/>
                        </w:rPr>
                      </w:r>
                    </w:p>
                    <w:p>
                      <w:pPr>
                        <w:pStyle w:val="Contenudecadre"/>
                        <w:shd w:val="clear" w:color="auto" w:fill="FFFFFF"/>
                        <w:rPr>
                          <w:rFonts w:ascii="Georgia" w:hAnsi="Georgia" w:cs="Tahoma"/>
                          <w:b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="Tahoma" w:ascii="Georgia" w:hAnsi="Georgia"/>
                          <w:b/>
                          <w:bCs/>
                          <w:sz w:val="18"/>
                          <w:szCs w:val="18"/>
                        </w:rPr>
                        <w:t>Animé par Jean-Marie POGOLOTTI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jc w:val="center"/>
                        <w:rPr>
                          <w:rFonts w:ascii="Georgia" w:hAnsi="Georgia" w:cs="Tahoma"/>
                          <w:b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="Tahoma" w:ascii="Georgia" w:hAnsi="Georgia"/>
                          <w:bCs/>
                          <w:sz w:val="18"/>
                          <w:szCs w:val="18"/>
                        </w:rPr>
                        <w:t>Cet atelier se déroulera en janvier 2023, 5 séances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jc w:val="center"/>
                        <w:rPr>
                          <w:rFonts w:ascii="Georgia" w:hAnsi="Georgia" w:cs="Tahoma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="Tahoma" w:ascii="Georgia" w:hAnsi="Georgia"/>
                          <w:bCs/>
                          <w:sz w:val="18"/>
                          <w:szCs w:val="18"/>
                        </w:rPr>
                        <w:t>au Centre social «Escale» le lundi matin.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jc w:val="center"/>
                        <w:rPr>
                          <w:rFonts w:ascii="Georgia" w:hAnsi="Georgia" w:cs="Tahoma"/>
                          <w:b/>
                          <w:b/>
                          <w:bCs/>
                          <w:color w:val="C00000"/>
                          <w:u w:val="single"/>
                        </w:rPr>
                      </w:pPr>
                      <w:r>
                        <w:rPr>
                          <w:rFonts w:cs="Tahoma" w:ascii="Georgia" w:hAnsi="Georgia"/>
                          <w:b/>
                          <w:bCs/>
                          <w:i/>
                          <w:color w:val="365F91" w:themeColor="accent1" w:themeShade="bf"/>
                          <w:sz w:val="18"/>
                          <w:szCs w:val="18"/>
                        </w:rPr>
                        <w:t xml:space="preserve">Inscriptions jusque fin 2022 </w:t>
                      </w:r>
                      <w:r>
                        <w:rPr>
                          <w:rFonts w:cs="Tahoma" w:ascii="Georgia" w:hAnsi="Georgia"/>
                          <w:b/>
                          <w:bCs/>
                          <w:i/>
                          <w:color w:val="0070C0"/>
                          <w:sz w:val="18"/>
                          <w:szCs w:val="18"/>
                        </w:rPr>
                        <w:t xml:space="preserve">-  </w:t>
                      </w:r>
                      <w:r>
                        <w:rPr>
                          <w:rFonts w:cs="Tahoma" w:ascii="Georgia" w:hAnsi="Georgia"/>
                          <w:b/>
                          <w:bCs/>
                          <w:color w:val="FF0000"/>
                          <w:u w:val="single"/>
                        </w:rPr>
                        <w:t>coût 15€</w:t>
                      </w:r>
                    </w:p>
                    <w:p>
                      <w:pPr>
                        <w:pStyle w:val="Contenudecadre"/>
                        <w:shd w:val="clear" w:color="auto" w:fill="FFFFFF"/>
                        <w:spacing w:before="0" w:after="160"/>
                        <w:jc w:val="center"/>
                        <w:rPr>
                          <w:rFonts w:ascii="Georgia" w:hAnsi="Georgia" w:cs="Tahoma"/>
                          <w:b/>
                          <w:b/>
                          <w:bCs/>
                          <w:i/>
                          <w:i/>
                          <w:color w:val="C00000"/>
                          <w:sz w:val="10"/>
                          <w:szCs w:val="1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1">
                <wp:simplePos x="0" y="0"/>
                <wp:positionH relativeFrom="column">
                  <wp:posOffset>6566535</wp:posOffset>
                </wp:positionH>
                <wp:positionV relativeFrom="paragraph">
                  <wp:posOffset>-728345</wp:posOffset>
                </wp:positionV>
                <wp:extent cx="1192530" cy="1143635"/>
                <wp:effectExtent l="0" t="0" r="0" b="0"/>
                <wp:wrapNone/>
                <wp:docPr id="3" name="Text Box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960" cy="1143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uppressAutoHyphens w:val="true"/>
                              <w:spacing w:lineRule="auto" w:line="259" w:before="0" w:after="16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678180" cy="697230"/>
                                  <wp:effectExtent l="0" t="0" r="0" b="0"/>
                                  <wp:docPr id="5" name="Image 7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7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180" cy="697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64" path="m0,0l-2147483645,0l-2147483645,-2147483646l0,-2147483646xe" stroked="f" o:allowincell="f" style="position:absolute;margin-left:517.05pt;margin-top:-57.35pt;width:93.8pt;height:89.95pt;mso-wrap-style:non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uppressAutoHyphens w:val="true"/>
                        <w:spacing w:lineRule="auto" w:line="259" w:before="0" w:after="16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678180" cy="697230"/>
                            <wp:effectExtent l="0" t="0" r="0" b="0"/>
                            <wp:docPr id="6" name="Image 7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7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8180" cy="697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jc w:val="center"/>
        <w:rPr>
          <w:rFonts w:ascii="Tahoma" w:hAnsi="Tahoma" w:cs="Tahoma"/>
          <w:b/>
          <w:b/>
          <w:color w:val="C9211E"/>
          <w:sz w:val="36"/>
          <w:szCs w:val="36"/>
        </w:rPr>
      </w:pPr>
      <w:r>
        <w:rPr>
          <w:rFonts w:cs="Tahoma" w:ascii="Tahoma" w:hAnsi="Tahoma"/>
          <w:b/>
          <w:color w:val="C9211E"/>
          <w:sz w:val="36"/>
          <w:szCs w:val="36"/>
        </w:rPr>
        <w:t xml:space="preserve">    </w:t>
      </w:r>
      <w:r>
        <w:rPr>
          <w:rFonts w:cs="Tahoma" w:ascii="Tahoma" w:hAnsi="Tahoma"/>
          <w:b/>
          <w:color w:val="C9211E"/>
          <w:sz w:val="36"/>
          <w:szCs w:val="36"/>
        </w:rPr>
        <w:t>po</w:t>
      </w:r>
      <w:r>
        <w:rPr>
          <w:rFonts w:cs="Tahoma" w:ascii="Tahoma" w:hAnsi="Tahoma"/>
          <w:b/>
          <w:color w:val="C9211E"/>
          <w:sz w:val="36"/>
          <w:szCs w:val="36"/>
        </w:rPr>
        <w:t>ur plus d’informations sur notre site    uiab.fr</w:t>
      </w:r>
    </w:p>
    <w:p>
      <w:pPr>
        <w:pStyle w:val="Normal"/>
        <w:rPr>
          <w:color w:val="000000" w:themeColor="text1"/>
        </w:rPr>
      </w:pPr>
      <w:r>
        <w:rPr/>
        <mc:AlternateContent>
          <mc:Choice Requires="wps">
            <w:drawing>
              <wp:anchor behindDoc="0" distT="4445" distB="4445" distL="4445" distR="4445" simplePos="0" locked="0" layoutInCell="0" allowOverlap="1" relativeHeight="11">
                <wp:simplePos x="0" y="0"/>
                <wp:positionH relativeFrom="column">
                  <wp:posOffset>7539355</wp:posOffset>
                </wp:positionH>
                <wp:positionV relativeFrom="paragraph">
                  <wp:posOffset>1741805</wp:posOffset>
                </wp:positionV>
                <wp:extent cx="1152525" cy="1010285"/>
                <wp:effectExtent l="0" t="0" r="0" b="0"/>
                <wp:wrapNone/>
                <wp:docPr id="7" name="Text Box 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00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uppressAutoHyphens w:val="true"/>
                              <w:spacing w:lineRule="auto" w:line="259"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79" path="m0,0l-2147483645,0l-2147483645,-2147483646l0,-2147483646xe" stroked="f" o:allowincell="f" style="position:absolute;margin-left:593.65pt;margin-top:137.15pt;width:90.65pt;height:79.45pt;mso-wrap-style:none;v-text-anchor:middle"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nudecadre"/>
                        <w:suppressAutoHyphens w:val="true"/>
                        <w:spacing w:lineRule="auto" w:line="259"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8478520</wp:posOffset>
                </wp:positionH>
                <wp:positionV relativeFrom="paragraph">
                  <wp:posOffset>1732915</wp:posOffset>
                </wp:positionV>
                <wp:extent cx="1179830" cy="1005205"/>
                <wp:effectExtent l="0" t="0" r="0" b="0"/>
                <wp:wrapNone/>
                <wp:docPr id="9" name="Text Box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360" cy="1004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uppressAutoHyphens w:val="true"/>
                              <w:spacing w:lineRule="auto" w:line="259"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76" path="m0,0l-2147483645,0l-2147483645,-2147483646l0,-2147483646xe" stroked="f" o:allowincell="f" style="position:absolute;margin-left:667.6pt;margin-top:136.45pt;width:92.8pt;height:79.05pt;mso-wrap-style:non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uppressAutoHyphens w:val="true"/>
                        <w:spacing w:lineRule="auto" w:line="259"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4445" distB="4445" distL="4445" distR="4445" simplePos="0" locked="0" layoutInCell="0" allowOverlap="1" relativeHeight="15">
                <wp:simplePos x="0" y="0"/>
                <wp:positionH relativeFrom="column">
                  <wp:posOffset>8339455</wp:posOffset>
                </wp:positionH>
                <wp:positionV relativeFrom="paragraph">
                  <wp:posOffset>1814830</wp:posOffset>
                </wp:positionV>
                <wp:extent cx="1096010" cy="962660"/>
                <wp:effectExtent l="0" t="0" r="0" b="0"/>
                <wp:wrapNone/>
                <wp:docPr id="11" name="Text Box 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480" cy="96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uppressAutoHyphens w:val="true"/>
                              <w:spacing w:lineRule="auto" w:line="259"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77" path="m0,0l-2147483645,0l-2147483645,-2147483646l0,-2147483646xe" stroked="f" o:allowincell="f" style="position:absolute;margin-left:656.65pt;margin-top:142.9pt;width:86.2pt;height:75.7pt;mso-wrap-style:none;v-text-anchor:middle"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nudecadre"/>
                        <w:suppressAutoHyphens w:val="true"/>
                        <w:spacing w:lineRule="auto" w:line="259"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4445" distB="4445" distL="4445" distR="4445" simplePos="0" locked="0" layoutInCell="0" allowOverlap="1" relativeHeight="17">
                <wp:simplePos x="0" y="0"/>
                <wp:positionH relativeFrom="column">
                  <wp:posOffset>8482330</wp:posOffset>
                </wp:positionH>
                <wp:positionV relativeFrom="paragraph">
                  <wp:posOffset>2651760</wp:posOffset>
                </wp:positionV>
                <wp:extent cx="1156335" cy="1172210"/>
                <wp:effectExtent l="0" t="0" r="0" b="0"/>
                <wp:wrapNone/>
                <wp:docPr id="13" name="Text Box 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600" cy="1171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uppressAutoHyphens w:val="true"/>
                              <w:spacing w:lineRule="auto" w:line="259"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78" path="m0,0l-2147483645,0l-2147483645,-2147483646l0,-2147483646xe" stroked="f" o:allowincell="f" style="position:absolute;margin-left:667.9pt;margin-top:208.8pt;width:90.95pt;height:92.2pt;mso-wrap-style:none;v-text-anchor:middle"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nudecadre"/>
                        <w:suppressAutoHyphens w:val="true"/>
                        <w:spacing w:lineRule="auto" w:line="259"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4445" distB="4445" distL="4445" distR="4445" simplePos="0" locked="0" layoutInCell="0" allowOverlap="1" relativeHeight="19">
                <wp:simplePos x="0" y="0"/>
                <wp:positionH relativeFrom="column">
                  <wp:posOffset>6634480</wp:posOffset>
                </wp:positionH>
                <wp:positionV relativeFrom="paragraph">
                  <wp:posOffset>2675255</wp:posOffset>
                </wp:positionV>
                <wp:extent cx="1125855" cy="1029335"/>
                <wp:effectExtent l="0" t="0" r="0" b="0"/>
                <wp:wrapNone/>
                <wp:docPr id="15" name="Text Box 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360" cy="102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uppressAutoHyphens w:val="true"/>
                              <w:spacing w:lineRule="auto" w:line="259"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84" path="m0,0l-2147483645,0l-2147483645,-2147483646l0,-2147483646xe" stroked="f" o:allowincell="f" style="position:absolute;margin-left:522.4pt;margin-top:210.65pt;width:88.55pt;height:80.95pt;mso-wrap-style:none;v-text-anchor:middle"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nudecadre"/>
                        <w:suppressAutoHyphens w:val="true"/>
                        <w:spacing w:lineRule="auto" w:line="259"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4445" distB="4445" distL="4445" distR="4445" simplePos="0" locked="0" layoutInCell="0" allowOverlap="1" relativeHeight="21">
                <wp:simplePos x="0" y="0"/>
                <wp:positionH relativeFrom="column">
                  <wp:posOffset>7567930</wp:posOffset>
                </wp:positionH>
                <wp:positionV relativeFrom="paragraph">
                  <wp:posOffset>2659380</wp:posOffset>
                </wp:positionV>
                <wp:extent cx="1109345" cy="1076960"/>
                <wp:effectExtent l="0" t="0" r="0" b="0"/>
                <wp:wrapNone/>
                <wp:docPr id="17" name="Text Box 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800" cy="10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uppressAutoHyphens w:val="true"/>
                              <w:spacing w:lineRule="auto" w:line="259"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82" path="m0,0l-2147483645,0l-2147483645,-2147483646l0,-2147483646xe" stroked="f" o:allowincell="f" style="position:absolute;margin-left:595.9pt;margin-top:209.4pt;width:87.25pt;height:84.7pt;mso-wrap-style:none;v-text-anchor:middle"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nudecadre"/>
                        <w:suppressAutoHyphens w:val="true"/>
                        <w:spacing w:lineRule="auto" w:line="259"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3">
                <wp:simplePos x="0" y="0"/>
                <wp:positionH relativeFrom="column">
                  <wp:posOffset>8463280</wp:posOffset>
                </wp:positionH>
                <wp:positionV relativeFrom="paragraph">
                  <wp:posOffset>3599180</wp:posOffset>
                </wp:positionV>
                <wp:extent cx="1141730" cy="1057910"/>
                <wp:effectExtent l="0" t="0" r="0" b="0"/>
                <wp:wrapNone/>
                <wp:docPr id="19" name="Text Box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200" cy="1057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uppressAutoHyphens w:val="true"/>
                              <w:spacing w:lineRule="auto" w:line="259"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7" path="m0,0l-2147483645,0l-2147483645,-2147483646l0,-2147483646xe" stroked="f" o:allowincell="f" style="position:absolute;margin-left:666.4pt;margin-top:283.4pt;width:89.8pt;height:83.2pt;mso-wrap-style:non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uppressAutoHyphens w:val="true"/>
                        <w:spacing w:lineRule="auto" w:line="259"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5">
                <wp:simplePos x="0" y="0"/>
                <wp:positionH relativeFrom="column">
                  <wp:posOffset>142875</wp:posOffset>
                </wp:positionH>
                <wp:positionV relativeFrom="paragraph">
                  <wp:posOffset>5410200</wp:posOffset>
                </wp:positionV>
                <wp:extent cx="1240155" cy="657860"/>
                <wp:effectExtent l="0" t="0" r="0" b="0"/>
                <wp:wrapNone/>
                <wp:docPr id="21" name="Text Box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480" cy="657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uppressAutoHyphens w:val="true"/>
                              <w:spacing w:lineRule="auto" w:line="259"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5" path="m0,0l-2147483645,0l-2147483645,-2147483646l0,-2147483646xe" stroked="f" o:allowincell="f" style="position:absolute;margin-left:11.25pt;margin-top:426pt;width:97.55pt;height:51.7pt;mso-wrap-style:non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uppressAutoHyphens w:val="true"/>
                        <w:spacing w:lineRule="auto" w:line="259"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3175" distB="3175" distL="3175" distR="3175" simplePos="0" locked="0" layoutInCell="0" allowOverlap="1" relativeHeight="27">
                <wp:simplePos x="0" y="0"/>
                <wp:positionH relativeFrom="column">
                  <wp:posOffset>6654800</wp:posOffset>
                </wp:positionH>
                <wp:positionV relativeFrom="paragraph">
                  <wp:posOffset>3573780</wp:posOffset>
                </wp:positionV>
                <wp:extent cx="1143000" cy="1116330"/>
                <wp:effectExtent l="0" t="0" r="0" b="0"/>
                <wp:wrapNone/>
                <wp:docPr id="23" name="Zone de text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2280" cy="111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9" path="m0,0l-2147483645,0l-2147483645,-2147483646l0,-2147483646xe" stroked="f" o:allowincell="f" style="position:absolute;margin-left:524pt;margin-top:281.4pt;width:89.9pt;height:87.8pt;mso-wrap-style:none;v-text-anchor:middle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9">
                <wp:simplePos x="0" y="0"/>
                <wp:positionH relativeFrom="column">
                  <wp:posOffset>7558405</wp:posOffset>
                </wp:positionH>
                <wp:positionV relativeFrom="paragraph">
                  <wp:posOffset>3580130</wp:posOffset>
                </wp:positionV>
                <wp:extent cx="1101090" cy="1086485"/>
                <wp:effectExtent l="0" t="0" r="0" b="0"/>
                <wp:wrapNone/>
                <wp:docPr id="25" name="Text Box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520" cy="1085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uppressAutoHyphens w:val="true"/>
                              <w:spacing w:lineRule="auto" w:line="259"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3" path="m0,0l-2147483645,0l-2147483645,-2147483646l0,-2147483646xe" stroked="f" o:allowincell="f" style="position:absolute;margin-left:595.15pt;margin-top:281.9pt;width:86.6pt;height:85.45pt;mso-wrap-style:non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uppressAutoHyphens w:val="true"/>
                        <w:spacing w:lineRule="auto" w:line="259"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76" w:before="0" w:after="200"/>
        <w:rPr>
          <w:color w:val="000000" w:themeColor="text1"/>
        </w:rPr>
      </w:pPr>
      <w:r>
        <w:rPr>
          <w:color w:val="000000" w:themeColor="text1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5288915</wp:posOffset>
            </wp:positionH>
            <wp:positionV relativeFrom="paragraph">
              <wp:posOffset>458470</wp:posOffset>
            </wp:positionV>
            <wp:extent cx="2127885" cy="770255"/>
            <wp:effectExtent l="0" t="0" r="0" b="0"/>
            <wp:wrapNone/>
            <wp:docPr id="27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3">
            <wp:simplePos x="0" y="0"/>
            <wp:positionH relativeFrom="column">
              <wp:posOffset>8048625</wp:posOffset>
            </wp:positionH>
            <wp:positionV relativeFrom="paragraph">
              <wp:posOffset>458470</wp:posOffset>
            </wp:positionV>
            <wp:extent cx="1490980" cy="669290"/>
            <wp:effectExtent l="0" t="0" r="0" b="0"/>
            <wp:wrapNone/>
            <wp:docPr id="28" name="Image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4">
            <wp:simplePos x="0" y="0"/>
            <wp:positionH relativeFrom="column">
              <wp:posOffset>3041650</wp:posOffset>
            </wp:positionH>
            <wp:positionV relativeFrom="paragraph">
              <wp:posOffset>458470</wp:posOffset>
            </wp:positionV>
            <wp:extent cx="1346200" cy="596900"/>
            <wp:effectExtent l="0" t="0" r="0" b="0"/>
            <wp:wrapNone/>
            <wp:docPr id="29" name="Image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3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420" w:leader="none"/>
        </w:tabs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2" wp14:anchorId="0AD34D49">
                <wp:simplePos x="0" y="0"/>
                <wp:positionH relativeFrom="column">
                  <wp:posOffset>318135</wp:posOffset>
                </wp:positionH>
                <wp:positionV relativeFrom="paragraph">
                  <wp:posOffset>4888865</wp:posOffset>
                </wp:positionV>
                <wp:extent cx="2743200" cy="771525"/>
                <wp:effectExtent l="0" t="0" r="0" b="0"/>
                <wp:wrapNone/>
                <wp:docPr id="30" name="Text Box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480" cy="770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uppressAutoHyphens w:val="true"/>
                              <w:spacing w:lineRule="auto" w:line="259"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1" path="m0,0l-2147483645,0l-2147483645,-2147483646l0,-2147483646xe" stroked="f" o:allowincell="f" style="position:absolute;margin-left:25.05pt;margin-top:384.95pt;width:215.9pt;height:60.65pt;mso-wrap-style:none;v-text-anchor:middle" wp14:anchorId="0AD34D49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uppressAutoHyphens w:val="true"/>
                        <w:spacing w:lineRule="auto" w:line="259"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color w:val="000000" w:themeColor="text1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posOffset>4616450</wp:posOffset>
                </wp:positionH>
                <wp:positionV relativeFrom="paragraph">
                  <wp:posOffset>1614805</wp:posOffset>
                </wp:positionV>
                <wp:extent cx="962660" cy="1162685"/>
                <wp:effectExtent l="0" t="0" r="0" b="0"/>
                <wp:wrapNone/>
                <wp:docPr id="32" name="Text Box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20" cy="1162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uppressAutoHyphens w:val="true"/>
                              <w:spacing w:lineRule="auto" w:line="259"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33" path="m0,0l-2147483645,0l-2147483645,-2147483646l0,-2147483646xe" stroked="f" o:allowincell="f" style="position:absolute;margin-left:363.5pt;margin-top:127.15pt;width:75.7pt;height:91.45pt;mso-wrap-style:non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uppressAutoHyphens w:val="true"/>
                        <w:spacing w:lineRule="auto" w:line="259"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posOffset>-766445</wp:posOffset>
                </wp:positionH>
                <wp:positionV relativeFrom="paragraph">
                  <wp:posOffset>4719955</wp:posOffset>
                </wp:positionV>
                <wp:extent cx="1315085" cy="934085"/>
                <wp:effectExtent l="0" t="0" r="0" b="0"/>
                <wp:wrapNone/>
                <wp:docPr id="34" name="Text Box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360" cy="933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uppressAutoHyphens w:val="true"/>
                              <w:spacing w:lineRule="auto" w:line="259"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36" path="m0,0l-2147483645,0l-2147483645,-2147483646l0,-2147483646xe" stroked="f" o:allowincell="f" style="position:absolute;margin-left:-60.35pt;margin-top:371.65pt;width:103.45pt;height:73.45pt;mso-wrap-style:non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uppressAutoHyphens w:val="true"/>
                        <w:spacing w:lineRule="auto" w:line="259"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orient="landscape" w:w="16838" w:h="11906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5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7206cd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2"/>
      <w:sz w:val="22"/>
      <w:szCs w:val="22"/>
      <w:lang w:eastAsia="fr-FR" w:val="fr-F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080c41"/>
    <w:rPr>
      <w:rFonts w:ascii="Tahoma" w:hAnsi="Tahoma" w:cs="Tahoma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080c41"/>
    <w:pPr/>
    <w:rPr>
      <w:rFonts w:ascii="Tahoma" w:hAnsi="Tahoma" w:eastAsia="Calibri" w:cs="Tahoma" w:eastAsiaTheme="minorHAnsi"/>
      <w:kern w:val="0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8f5591"/>
    <w:pPr>
      <w:spacing w:lineRule="auto" w:line="276" w:before="0" w:after="200"/>
      <w:ind w:left="720" w:hanging="0"/>
      <w:contextualSpacing/>
    </w:pPr>
    <w:rPr>
      <w:rFonts w:ascii="Calibri" w:hAnsi="Calibri" w:eastAsia="Calibri" w:cs="" w:asciiTheme="minorHAnsi" w:cstheme="minorBidi" w:eastAsiaTheme="minorHAnsi" w:hAnsiTheme="minorHAnsi"/>
      <w:kern w:val="0"/>
      <w:lang w:eastAsia="en-US"/>
    </w:rPr>
  </w:style>
  <w:style w:type="paragraph" w:styleId="Contenudecadre" w:customStyle="1">
    <w:name w:val="Contenu de cadre"/>
    <w:basedOn w:val="Normal"/>
    <w:qFormat/>
    <w:rsid w:val="009e6cba"/>
    <w:pPr>
      <w:suppressAutoHyphens w:val="true"/>
      <w:spacing w:lineRule="auto" w:line="259" w:before="0" w:after="160"/>
    </w:pPr>
    <w:rPr>
      <w:rFonts w:ascii="Calibri" w:hAnsi="Calibri" w:eastAsia="Calibri" w:cs="" w:asciiTheme="minorHAnsi" w:cstheme="minorBidi" w:eastAsiaTheme="minorHAnsi" w:hAnsiTheme="minorHAnsi"/>
      <w:kern w:val="0"/>
      <w:lang w:eastAsia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1.wmf"/><Relationship Id="rId4" Type="http://schemas.openxmlformats.org/officeDocument/2006/relationships/image" Target="media/image2.wmf"/><Relationship Id="rId5" Type="http://schemas.openxmlformats.org/officeDocument/2006/relationships/image" Target="media/image3.png"/><Relationship Id="rId6" Type="http://schemas.openxmlformats.org/officeDocument/2006/relationships/image" Target="media/image4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466F2D-E504-504E-BFEB-6FC164EC3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Application>LibreOffice/7.2.5.2$Windows_X86_64 LibreOffice_project/499f9727c189e6ef3471021d6132d4c694f357e5</Application>
  <AppVersion>15.0000</AppVersion>
  <Pages>2</Pages>
  <Words>447</Words>
  <Characters>2122</Characters>
  <CharactersWithSpaces>2517</CharactersWithSpaces>
  <Paragraphs>86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2022-10-05T13:16:00Z</dcterms:created>
  <dc:creator>Lelaurain</dc:creator>
  <dc:description/>
  <dc:language>fr-FR</dc:language>
  <cp:lastModifiedBy/>
  <cp:lastPrinted>2022-08-30T13:46:00Z</cp:lastPrinted>
  <dcterms:modified xsi:type="dcterms:W3CDTF">2022-10-11T16:41:55Z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